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3C80" w:rsidRPr="00803C80" w:rsidRDefault="00803C80" w:rsidP="00803C80">
      <w:pPr>
        <w:jc w:val="center"/>
        <w:rPr>
          <w:rFonts w:ascii="Arial" w:hAnsi="Arial" w:cs="Arial"/>
          <w:iCs/>
          <w:lang w:val="es-ES"/>
        </w:rPr>
      </w:pPr>
      <w:r w:rsidRPr="00803C80">
        <w:rPr>
          <w:rFonts w:ascii="Arial" w:hAnsi="Arial" w:cs="Arial"/>
          <w:iCs/>
          <w:lang w:val="es-ES"/>
        </w:rPr>
        <w:t xml:space="preserve">Texto aprobado en primer debate en la Comisión Segunda Permanente de Gobierno en sesión del día </w:t>
      </w:r>
      <w:r>
        <w:rPr>
          <w:rFonts w:ascii="Arial" w:hAnsi="Arial" w:cs="Arial"/>
          <w:iCs/>
          <w:lang w:val="es-ES"/>
        </w:rPr>
        <w:t>10</w:t>
      </w:r>
      <w:r w:rsidRPr="00803C80">
        <w:rPr>
          <w:rFonts w:ascii="Arial" w:hAnsi="Arial" w:cs="Arial"/>
          <w:iCs/>
          <w:lang w:val="es-ES"/>
        </w:rPr>
        <w:t xml:space="preserve"> de marzo de 2025.</w:t>
      </w:r>
    </w:p>
    <w:p w:rsidR="00803C80" w:rsidRDefault="00803C80" w:rsidP="009760DB">
      <w:pPr>
        <w:jc w:val="center"/>
        <w:rPr>
          <w:rFonts w:ascii="Arial" w:hAnsi="Arial" w:cs="Arial"/>
          <w:b/>
          <w:iCs/>
        </w:rPr>
      </w:pPr>
    </w:p>
    <w:p w:rsidR="009760DB" w:rsidRPr="009760DB" w:rsidRDefault="009760DB" w:rsidP="009760DB">
      <w:pPr>
        <w:jc w:val="center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PROYECTO DE </w:t>
      </w:r>
      <w:r w:rsidRPr="009760DB">
        <w:rPr>
          <w:rFonts w:ascii="Arial" w:hAnsi="Arial" w:cs="Arial"/>
          <w:b/>
          <w:iCs/>
        </w:rPr>
        <w:t>ACUERDO</w:t>
      </w:r>
      <w:r>
        <w:rPr>
          <w:rFonts w:ascii="Arial" w:hAnsi="Arial" w:cs="Arial"/>
          <w:b/>
          <w:iCs/>
        </w:rPr>
        <w:t xml:space="preserve"> 081 </w:t>
      </w:r>
      <w:r w:rsidRPr="009760DB">
        <w:rPr>
          <w:rFonts w:ascii="Arial" w:hAnsi="Arial" w:cs="Arial"/>
          <w:b/>
          <w:iCs/>
        </w:rPr>
        <w:t>DE 2025</w:t>
      </w:r>
    </w:p>
    <w:p w:rsidR="009760DB" w:rsidRPr="009760DB" w:rsidRDefault="009760DB" w:rsidP="009760DB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9760DB">
        <w:rPr>
          <w:rFonts w:ascii="Arial" w:hAnsi="Arial" w:cs="Arial"/>
          <w:b/>
        </w:rPr>
        <w:t>“</w:t>
      </w:r>
      <w:r w:rsidRPr="009760DB">
        <w:rPr>
          <w:rFonts w:ascii="Arial" w:hAnsi="Arial" w:cs="Arial"/>
          <w:b/>
          <w:i/>
          <w:iCs/>
        </w:rPr>
        <w:t>POR EL CUAL SE FOMENTA LA PRODUCTIVIDAD DE LAS PERSONAS MAYORES EN BOGOTÁ D.C”</w:t>
      </w:r>
    </w:p>
    <w:p w:rsidR="009760DB" w:rsidRPr="009760DB" w:rsidRDefault="009760DB" w:rsidP="009760DB">
      <w:pPr>
        <w:spacing w:line="254" w:lineRule="auto"/>
        <w:ind w:right="36"/>
        <w:jc w:val="center"/>
        <w:rPr>
          <w:rFonts w:ascii="Arial" w:hAnsi="Arial" w:cs="Arial"/>
          <w:b/>
        </w:rPr>
      </w:pPr>
      <w:r w:rsidRPr="009760DB">
        <w:rPr>
          <w:rFonts w:ascii="Arial" w:hAnsi="Arial" w:cs="Arial"/>
          <w:b/>
        </w:rPr>
        <w:t>EL CONCEJO DE BOGOTÁ, D.C.</w:t>
      </w:r>
    </w:p>
    <w:p w:rsidR="009760DB" w:rsidRPr="009760DB" w:rsidRDefault="009760DB" w:rsidP="009760DB">
      <w:pPr>
        <w:spacing w:line="254" w:lineRule="auto"/>
        <w:ind w:right="36"/>
        <w:jc w:val="center"/>
        <w:rPr>
          <w:rFonts w:ascii="Arial" w:hAnsi="Arial" w:cs="Arial"/>
          <w:bCs/>
        </w:rPr>
      </w:pPr>
      <w:r w:rsidRPr="009760DB">
        <w:rPr>
          <w:rFonts w:ascii="Arial" w:hAnsi="Arial" w:cs="Arial"/>
          <w:bCs/>
        </w:rPr>
        <w:t>En uso de sus atribuciones constitucionales y legales, y en especial las que le confieren los numerales 1 y 25 del artículo 12 del Decreto Ley 1421 de 1993</w:t>
      </w:r>
    </w:p>
    <w:p w:rsidR="009760DB" w:rsidRPr="009760DB" w:rsidRDefault="009760DB" w:rsidP="009760DB">
      <w:pPr>
        <w:jc w:val="center"/>
        <w:rPr>
          <w:rFonts w:ascii="Arial" w:hAnsi="Arial" w:cs="Arial"/>
          <w:b/>
        </w:rPr>
      </w:pPr>
      <w:r w:rsidRPr="009760DB">
        <w:rPr>
          <w:rFonts w:ascii="Arial" w:hAnsi="Arial" w:cs="Arial"/>
          <w:b/>
        </w:rPr>
        <w:t xml:space="preserve">ACUERDA </w:t>
      </w:r>
    </w:p>
    <w:p w:rsidR="009760DB" w:rsidRPr="009760DB" w:rsidRDefault="009760DB" w:rsidP="009760DB">
      <w:pPr>
        <w:jc w:val="both"/>
        <w:rPr>
          <w:rFonts w:ascii="Arial" w:eastAsia="Arial MT" w:hAnsi="Arial" w:cs="Arial"/>
          <w:color w:val="000000" w:themeColor="text1"/>
        </w:rPr>
      </w:pPr>
      <w:r w:rsidRPr="009760DB">
        <w:rPr>
          <w:rFonts w:ascii="Arial" w:eastAsia="Arial MT" w:hAnsi="Arial" w:cs="Arial"/>
          <w:b/>
          <w:bCs/>
        </w:rPr>
        <w:t>ARTÍCULO 1. OBJETO.</w:t>
      </w:r>
      <w:r w:rsidRPr="009760DB">
        <w:rPr>
          <w:rFonts w:ascii="Arial" w:eastAsia="Arial MT" w:hAnsi="Arial" w:cs="Arial"/>
        </w:rPr>
        <w:t xml:space="preserve"> </w:t>
      </w:r>
      <w:r w:rsidRPr="009760DB">
        <w:rPr>
          <w:rFonts w:ascii="Arial" w:eastAsia="Arial MT" w:hAnsi="Arial" w:cs="Arial"/>
          <w:color w:val="000000" w:themeColor="text1"/>
        </w:rPr>
        <w:t>Fomentar la productividad de las personas mayores a través de la creación de lineamientos que promuevan la independencia económica, la mejora en su calidad de vida; aportando a una vejez digna, un bienestar personal y social, al crecimiento económico de la ciudad y al cierre de brechas laborales.</w:t>
      </w:r>
    </w:p>
    <w:p w:rsidR="009760DB" w:rsidRPr="009760DB" w:rsidRDefault="009760DB" w:rsidP="009760DB">
      <w:pPr>
        <w:pStyle w:val="Textoindependiente"/>
        <w:spacing w:before="92"/>
        <w:rPr>
          <w:rFonts w:ascii="Arial" w:eastAsia="Arial MT" w:hAnsi="Arial" w:cs="Arial"/>
          <w:sz w:val="22"/>
          <w:szCs w:val="22"/>
          <w:lang w:val="es-ES"/>
        </w:rPr>
      </w:pPr>
      <w:r w:rsidRPr="009760DB">
        <w:rPr>
          <w:rFonts w:ascii="Arial" w:eastAsia="Arial MT" w:hAnsi="Arial" w:cs="Arial"/>
          <w:b/>
          <w:bCs/>
          <w:sz w:val="22"/>
          <w:szCs w:val="22"/>
          <w:lang w:val="es-ES"/>
        </w:rPr>
        <w:t>ARTÍCULO 2. LINEAMIENTOS.</w:t>
      </w:r>
      <w:r w:rsidRPr="009760DB">
        <w:rPr>
          <w:rFonts w:ascii="Arial" w:eastAsia="Arial MT" w:hAnsi="Arial" w:cs="Arial"/>
          <w:sz w:val="22"/>
          <w:szCs w:val="22"/>
          <w:lang w:val="es-ES"/>
        </w:rPr>
        <w:t xml:space="preserve"> Para efectos de la implementación del objeto del presente Acuerdo se tendrán en cuenta los siguientes </w:t>
      </w:r>
      <w:r w:rsidRPr="009760DB">
        <w:rPr>
          <w:rFonts w:ascii="Arial" w:eastAsia="Arial MT" w:hAnsi="Arial" w:cs="Arial"/>
          <w:color w:val="000000" w:themeColor="text1"/>
          <w:sz w:val="22"/>
          <w:szCs w:val="22"/>
          <w:lang w:val="es-ES"/>
        </w:rPr>
        <w:t xml:space="preserve">lineamientos generales: </w:t>
      </w:r>
    </w:p>
    <w:p w:rsidR="009760DB" w:rsidRPr="009760DB" w:rsidRDefault="009760DB" w:rsidP="009760DB">
      <w:pPr>
        <w:pStyle w:val="Textoindependiente"/>
        <w:spacing w:before="92"/>
        <w:rPr>
          <w:rFonts w:ascii="Arial" w:eastAsia="Arial MT" w:hAnsi="Arial" w:cs="Arial"/>
          <w:sz w:val="22"/>
          <w:szCs w:val="22"/>
          <w:lang w:val="es-ES"/>
        </w:rPr>
      </w:pPr>
    </w:p>
    <w:p w:rsidR="009760DB" w:rsidRPr="009760DB" w:rsidRDefault="009760DB" w:rsidP="009760DB">
      <w:pPr>
        <w:pStyle w:val="Textoindependiente"/>
        <w:spacing w:before="92"/>
        <w:ind w:left="720"/>
        <w:rPr>
          <w:rFonts w:ascii="Arial" w:eastAsia="Arial MT" w:hAnsi="Arial" w:cs="Arial"/>
          <w:sz w:val="22"/>
          <w:szCs w:val="22"/>
          <w:lang w:val="es-ES"/>
        </w:rPr>
      </w:pPr>
      <w:r w:rsidRPr="009760DB">
        <w:rPr>
          <w:rFonts w:ascii="Arial" w:eastAsia="Arial MT" w:hAnsi="Arial" w:cs="Arial"/>
          <w:b/>
          <w:bCs/>
          <w:sz w:val="22"/>
          <w:szCs w:val="22"/>
          <w:lang w:val="es-ES"/>
        </w:rPr>
        <w:t>2.1</w:t>
      </w:r>
      <w:r w:rsidRPr="009760DB">
        <w:rPr>
          <w:rFonts w:ascii="Arial" w:eastAsia="Arial MT" w:hAnsi="Arial" w:cs="Arial"/>
          <w:sz w:val="22"/>
          <w:szCs w:val="22"/>
          <w:lang w:val="es-ES"/>
        </w:rPr>
        <w:t xml:space="preserve"> Generar alianzas con instituciones de educación superior para impulsar la oferta de programas, cursos, talleres de capacitación y recapacitación dirigido a personas mayores, con calidad, pertinencia y adaptados a la demanda del mercado actual.</w:t>
      </w:r>
    </w:p>
    <w:p w:rsidR="009760DB" w:rsidRPr="009760DB" w:rsidRDefault="009760DB" w:rsidP="009760DB">
      <w:pPr>
        <w:pStyle w:val="Textoindependiente"/>
        <w:spacing w:before="92"/>
        <w:ind w:left="720"/>
        <w:rPr>
          <w:rFonts w:ascii="Arial" w:eastAsia="Arial MT" w:hAnsi="Arial" w:cs="Arial"/>
          <w:sz w:val="22"/>
          <w:szCs w:val="22"/>
          <w:lang w:val="es-ES"/>
        </w:rPr>
      </w:pPr>
    </w:p>
    <w:p w:rsidR="009760DB" w:rsidRPr="009760DB" w:rsidRDefault="009760DB" w:rsidP="009760DB">
      <w:pPr>
        <w:pStyle w:val="Textoindependiente"/>
        <w:spacing w:before="92"/>
        <w:ind w:left="720"/>
        <w:rPr>
          <w:rFonts w:ascii="Arial" w:eastAsia="Arial MT" w:hAnsi="Arial" w:cs="Arial"/>
          <w:sz w:val="22"/>
          <w:szCs w:val="22"/>
          <w:lang w:val="es-ES"/>
        </w:rPr>
      </w:pPr>
      <w:r w:rsidRPr="009760DB">
        <w:rPr>
          <w:rFonts w:ascii="Arial" w:eastAsia="Arial MT" w:hAnsi="Arial" w:cs="Arial"/>
          <w:b/>
          <w:bCs/>
          <w:sz w:val="22"/>
          <w:szCs w:val="22"/>
          <w:lang w:val="es-ES"/>
        </w:rPr>
        <w:t>2.2</w:t>
      </w:r>
      <w:r w:rsidRPr="009760DB">
        <w:rPr>
          <w:rFonts w:ascii="Arial" w:eastAsia="Arial MT" w:hAnsi="Arial" w:cs="Arial"/>
          <w:sz w:val="22"/>
          <w:szCs w:val="22"/>
          <w:lang w:val="es-ES"/>
        </w:rPr>
        <w:t xml:space="preserve"> Promover iniciativas laborales flexibles para personas mayores, que incluyan jornadas de trabajo en casa o trabajo por proyectos. </w:t>
      </w:r>
    </w:p>
    <w:p w:rsidR="009760DB" w:rsidRPr="009760DB" w:rsidRDefault="009760DB" w:rsidP="009760DB">
      <w:pPr>
        <w:pStyle w:val="Textoindependiente"/>
        <w:spacing w:before="92"/>
        <w:ind w:left="720"/>
        <w:rPr>
          <w:rFonts w:ascii="Arial" w:eastAsia="Arial MT" w:hAnsi="Arial" w:cs="Arial"/>
          <w:sz w:val="22"/>
          <w:szCs w:val="22"/>
          <w:lang w:val="es-ES"/>
        </w:rPr>
      </w:pPr>
    </w:p>
    <w:p w:rsidR="009760DB" w:rsidRPr="009760DB" w:rsidRDefault="009760DB" w:rsidP="009760DB">
      <w:pPr>
        <w:pStyle w:val="Textoindependiente"/>
        <w:spacing w:before="92"/>
        <w:ind w:left="720"/>
        <w:rPr>
          <w:rFonts w:ascii="Arial" w:eastAsia="Arial MT" w:hAnsi="Arial" w:cs="Arial"/>
          <w:sz w:val="22"/>
          <w:szCs w:val="22"/>
          <w:lang w:val="es-ES"/>
        </w:rPr>
      </w:pPr>
      <w:r w:rsidRPr="009760DB">
        <w:rPr>
          <w:rFonts w:ascii="Arial" w:eastAsia="Arial MT" w:hAnsi="Arial" w:cs="Arial"/>
          <w:b/>
          <w:bCs/>
          <w:sz w:val="22"/>
          <w:szCs w:val="22"/>
          <w:lang w:val="es-ES"/>
        </w:rPr>
        <w:t>2.3</w:t>
      </w:r>
      <w:r w:rsidRPr="009760DB">
        <w:rPr>
          <w:rFonts w:ascii="Arial" w:eastAsia="Arial MT" w:hAnsi="Arial" w:cs="Arial"/>
          <w:sz w:val="22"/>
          <w:szCs w:val="22"/>
          <w:lang w:val="es-ES"/>
        </w:rPr>
        <w:t xml:space="preserve"> Fomentar programas de mentoría de personas mayores dirigido a otros grupos poblacionales, con el fin de generar transferencia de conocimientos y experiencia.</w:t>
      </w:r>
    </w:p>
    <w:p w:rsidR="009760DB" w:rsidRPr="009760DB" w:rsidRDefault="009760DB" w:rsidP="009760DB">
      <w:pPr>
        <w:pStyle w:val="Textoindependiente"/>
        <w:spacing w:before="92"/>
        <w:ind w:left="720"/>
        <w:rPr>
          <w:rFonts w:ascii="Arial" w:eastAsia="Arial MT" w:hAnsi="Arial" w:cs="Arial"/>
          <w:sz w:val="22"/>
          <w:szCs w:val="22"/>
          <w:lang w:val="es-ES"/>
        </w:rPr>
      </w:pPr>
      <w:r w:rsidRPr="009760DB">
        <w:rPr>
          <w:rFonts w:ascii="Arial" w:eastAsia="Arial MT" w:hAnsi="Arial" w:cs="Arial"/>
          <w:sz w:val="22"/>
          <w:szCs w:val="22"/>
          <w:lang w:val="es-ES"/>
        </w:rPr>
        <w:t xml:space="preserve"> </w:t>
      </w:r>
    </w:p>
    <w:p w:rsidR="009760DB" w:rsidRPr="009760DB" w:rsidRDefault="009760DB" w:rsidP="009760DB">
      <w:pPr>
        <w:pStyle w:val="Textoindependiente"/>
        <w:spacing w:before="92"/>
        <w:ind w:left="720"/>
        <w:rPr>
          <w:rFonts w:ascii="Arial" w:eastAsia="Arial MT" w:hAnsi="Arial" w:cs="Arial"/>
          <w:sz w:val="22"/>
          <w:szCs w:val="22"/>
          <w:lang w:val="es-ES"/>
        </w:rPr>
      </w:pPr>
      <w:r w:rsidRPr="009760DB">
        <w:rPr>
          <w:rFonts w:ascii="Arial" w:hAnsi="Arial" w:cs="Arial"/>
          <w:b/>
          <w:bCs/>
          <w:color w:val="000000"/>
          <w:sz w:val="22"/>
          <w:szCs w:val="22"/>
          <w:lang w:val="es-ES"/>
        </w:rPr>
        <w:t>2.4</w:t>
      </w:r>
      <w:r w:rsidRPr="009760DB">
        <w:rPr>
          <w:rFonts w:ascii="Arial" w:hAnsi="Arial" w:cs="Arial"/>
          <w:color w:val="000000"/>
          <w:sz w:val="22"/>
          <w:szCs w:val="22"/>
          <w:lang w:val="es-ES"/>
        </w:rPr>
        <w:t xml:space="preserve"> Apoyar a las personas mayores para que pongan en marcha y/o fortalezcan sus emprendimientos mediante acciones de capacitación empresarial, capital semilla y otras asesorías empresariales que se requieran.</w:t>
      </w:r>
    </w:p>
    <w:p w:rsidR="009760DB" w:rsidRPr="009760DB" w:rsidRDefault="009760DB" w:rsidP="009760DB">
      <w:pPr>
        <w:pStyle w:val="Textoindependiente"/>
        <w:spacing w:before="92"/>
        <w:ind w:left="720"/>
        <w:rPr>
          <w:rFonts w:ascii="Arial" w:eastAsia="Arial MT" w:hAnsi="Arial" w:cs="Arial"/>
          <w:sz w:val="22"/>
          <w:szCs w:val="22"/>
          <w:lang w:val="es-ES"/>
        </w:rPr>
      </w:pPr>
    </w:p>
    <w:p w:rsidR="009760DB" w:rsidRPr="009760DB" w:rsidRDefault="009760DB" w:rsidP="009760DB">
      <w:pPr>
        <w:pStyle w:val="Textoindependiente"/>
        <w:spacing w:before="92"/>
        <w:ind w:left="720"/>
        <w:rPr>
          <w:rFonts w:ascii="Arial" w:eastAsia="Arial MT" w:hAnsi="Arial" w:cs="Arial"/>
          <w:sz w:val="22"/>
          <w:szCs w:val="22"/>
          <w:lang w:val="es-ES"/>
        </w:rPr>
      </w:pPr>
      <w:r w:rsidRPr="009760DB">
        <w:rPr>
          <w:rFonts w:ascii="Arial" w:eastAsia="Arial MT" w:hAnsi="Arial" w:cs="Arial"/>
          <w:b/>
          <w:bCs/>
          <w:sz w:val="22"/>
          <w:szCs w:val="22"/>
          <w:lang w:val="es-ES"/>
        </w:rPr>
        <w:t>2.5</w:t>
      </w:r>
      <w:r w:rsidRPr="009760DB">
        <w:rPr>
          <w:rFonts w:ascii="Arial" w:eastAsia="Arial MT" w:hAnsi="Arial" w:cs="Arial"/>
          <w:sz w:val="22"/>
          <w:szCs w:val="22"/>
          <w:lang w:val="es-ES"/>
        </w:rPr>
        <w:t xml:space="preserve"> Realizar jornadas de sensibilización sobre la discriminación por edad, e impulsar los beneficios de la diversidad generacional en el entorno laboral. </w:t>
      </w:r>
    </w:p>
    <w:p w:rsidR="000663F0" w:rsidRDefault="000663F0" w:rsidP="009760DB">
      <w:pPr>
        <w:pStyle w:val="Textoindependiente"/>
        <w:spacing w:before="92"/>
        <w:ind w:left="720"/>
        <w:rPr>
          <w:rFonts w:ascii="Arial" w:eastAsia="Arial MT" w:hAnsi="Arial" w:cs="Arial"/>
          <w:b/>
          <w:bCs/>
          <w:sz w:val="22"/>
          <w:szCs w:val="22"/>
          <w:lang w:val="es-ES"/>
        </w:rPr>
      </w:pPr>
    </w:p>
    <w:p w:rsidR="009760DB" w:rsidRPr="009760DB" w:rsidRDefault="009760DB" w:rsidP="009760DB">
      <w:pPr>
        <w:pStyle w:val="Textoindependiente"/>
        <w:spacing w:before="92"/>
        <w:ind w:left="720"/>
        <w:rPr>
          <w:rFonts w:ascii="Arial" w:eastAsia="Arial MT" w:hAnsi="Arial" w:cs="Arial"/>
          <w:sz w:val="22"/>
          <w:szCs w:val="22"/>
          <w:lang w:val="es-ES"/>
        </w:rPr>
      </w:pPr>
      <w:r w:rsidRPr="009760DB">
        <w:rPr>
          <w:rFonts w:ascii="Arial" w:eastAsia="Arial MT" w:hAnsi="Arial" w:cs="Arial"/>
          <w:b/>
          <w:bCs/>
          <w:sz w:val="22"/>
          <w:szCs w:val="22"/>
          <w:lang w:val="es-ES"/>
        </w:rPr>
        <w:t>2.6</w:t>
      </w:r>
      <w:r w:rsidRPr="009760DB">
        <w:rPr>
          <w:rFonts w:ascii="Arial" w:eastAsia="Arial MT" w:hAnsi="Arial" w:cs="Arial"/>
          <w:sz w:val="22"/>
          <w:szCs w:val="22"/>
          <w:lang w:val="es-ES"/>
        </w:rPr>
        <w:t xml:space="preserve"> Facilitar el contacto entre empleadores públicos y privados y las personas mayores, para fomentar su contratación, a través de la realización de ferias de empleo, plataforma de empleo, eventos presenciales o virtuales y otras estrategias que ayuden a este fin. </w:t>
      </w:r>
    </w:p>
    <w:p w:rsidR="009760DB" w:rsidRPr="009760DB" w:rsidRDefault="009760DB" w:rsidP="009760DB">
      <w:pPr>
        <w:pStyle w:val="Textoindependiente"/>
        <w:spacing w:before="92"/>
        <w:ind w:left="720"/>
        <w:rPr>
          <w:rFonts w:ascii="Arial" w:eastAsia="Arial MT" w:hAnsi="Arial" w:cs="Arial"/>
          <w:sz w:val="22"/>
          <w:szCs w:val="22"/>
          <w:lang w:val="es-ES"/>
        </w:rPr>
      </w:pPr>
    </w:p>
    <w:p w:rsidR="009760DB" w:rsidRPr="009760DB" w:rsidRDefault="009760DB" w:rsidP="009760DB">
      <w:pPr>
        <w:pStyle w:val="Textoindependiente"/>
        <w:spacing w:before="92"/>
        <w:ind w:left="720"/>
        <w:rPr>
          <w:rFonts w:ascii="Arial" w:eastAsia="Arial MT" w:hAnsi="Arial" w:cs="Arial"/>
          <w:sz w:val="22"/>
          <w:szCs w:val="22"/>
        </w:rPr>
      </w:pPr>
      <w:r w:rsidRPr="009760DB">
        <w:rPr>
          <w:rFonts w:ascii="Arial" w:eastAsia="Arial MT" w:hAnsi="Arial" w:cs="Arial"/>
          <w:b/>
          <w:bCs/>
          <w:sz w:val="22"/>
          <w:szCs w:val="22"/>
        </w:rPr>
        <w:lastRenderedPageBreak/>
        <w:t>2.7</w:t>
      </w:r>
      <w:r w:rsidRPr="009760DB">
        <w:rPr>
          <w:rFonts w:ascii="Arial" w:eastAsia="Arial MT" w:hAnsi="Arial" w:cs="Arial"/>
          <w:sz w:val="22"/>
          <w:szCs w:val="22"/>
        </w:rPr>
        <w:t xml:space="preserve"> Adelantar una estrategia con el fin de buscar a las personas mayores que se encuentran en condiciones de vulnerabilidad, esto para vincularlas al sistema productivo y económico distrital.</w:t>
      </w:r>
    </w:p>
    <w:p w:rsidR="009760DB" w:rsidRPr="009760DB" w:rsidRDefault="009760DB" w:rsidP="009760DB">
      <w:pPr>
        <w:pStyle w:val="Textoindependiente"/>
        <w:spacing w:before="92"/>
        <w:ind w:left="720"/>
        <w:rPr>
          <w:rFonts w:ascii="Arial" w:eastAsia="Arial MT" w:hAnsi="Arial" w:cs="Arial"/>
          <w:sz w:val="22"/>
          <w:szCs w:val="22"/>
          <w:lang w:val="es-ES"/>
        </w:rPr>
      </w:pPr>
    </w:p>
    <w:p w:rsidR="009760DB" w:rsidRPr="009760DB" w:rsidRDefault="009760DB" w:rsidP="009760DB">
      <w:pPr>
        <w:pStyle w:val="Textoindependiente"/>
        <w:spacing w:before="92"/>
        <w:ind w:left="720"/>
        <w:rPr>
          <w:rFonts w:ascii="Arial" w:eastAsia="Arial MT" w:hAnsi="Arial" w:cs="Arial"/>
          <w:sz w:val="22"/>
          <w:szCs w:val="22"/>
          <w:lang w:val="es-ES"/>
        </w:rPr>
      </w:pPr>
      <w:r w:rsidRPr="009760DB">
        <w:rPr>
          <w:rFonts w:ascii="Arial" w:eastAsia="Arial MT" w:hAnsi="Arial" w:cs="Arial"/>
          <w:b/>
          <w:sz w:val="22"/>
          <w:szCs w:val="22"/>
          <w:lang w:val="es-ES"/>
        </w:rPr>
        <w:t xml:space="preserve">2.8 </w:t>
      </w:r>
      <w:r w:rsidRPr="009760DB">
        <w:rPr>
          <w:rFonts w:ascii="Arial" w:eastAsia="Arial MT" w:hAnsi="Arial" w:cs="Arial"/>
          <w:sz w:val="22"/>
          <w:szCs w:val="22"/>
          <w:lang w:val="es-ES"/>
        </w:rPr>
        <w:t xml:space="preserve">Se propenderá por la creación de una base de datos con perfiles de personas mayores destacando su experiencia, habilidades y formación para su conexión con empresas y emprendimientos que requieran talento senior. </w:t>
      </w:r>
    </w:p>
    <w:p w:rsidR="009760DB" w:rsidRPr="009760DB" w:rsidRDefault="009760DB" w:rsidP="009760DB">
      <w:pPr>
        <w:pStyle w:val="Textoindependiente"/>
        <w:spacing w:before="92"/>
        <w:rPr>
          <w:rFonts w:ascii="Arial" w:eastAsia="Arial MT" w:hAnsi="Arial" w:cs="Arial"/>
          <w:b/>
          <w:sz w:val="22"/>
          <w:szCs w:val="22"/>
          <w:lang w:val="es-ES"/>
        </w:rPr>
      </w:pPr>
    </w:p>
    <w:p w:rsidR="009760DB" w:rsidRPr="009760DB" w:rsidRDefault="009760DB" w:rsidP="009760DB">
      <w:pPr>
        <w:pStyle w:val="Textoindependiente"/>
        <w:spacing w:before="92"/>
        <w:rPr>
          <w:rFonts w:ascii="Arial" w:eastAsia="Arial MT" w:hAnsi="Arial" w:cs="Arial"/>
          <w:sz w:val="22"/>
          <w:szCs w:val="22"/>
          <w:lang w:val="es-ES"/>
        </w:rPr>
      </w:pPr>
      <w:r w:rsidRPr="009760DB">
        <w:rPr>
          <w:rFonts w:ascii="Arial" w:eastAsia="Arial MT" w:hAnsi="Arial" w:cs="Arial"/>
          <w:b/>
          <w:sz w:val="22"/>
          <w:szCs w:val="22"/>
          <w:lang w:val="es-ES"/>
        </w:rPr>
        <w:t xml:space="preserve">Parágrafo. </w:t>
      </w:r>
      <w:r w:rsidRPr="009760DB">
        <w:rPr>
          <w:rFonts w:ascii="Arial" w:eastAsia="Arial MT" w:hAnsi="Arial" w:cs="Arial"/>
          <w:sz w:val="22"/>
          <w:szCs w:val="22"/>
          <w:lang w:val="es-ES"/>
        </w:rPr>
        <w:t xml:space="preserve">La Administración Distrital articulará los Centros Día como espacios estratégicos para la formación, orientación y vinculación laboral de personas mayores. En estos Centros se podrán implementar las estrategias de capacitación en habilidades digitales, emprendimiento y mentoría intergeneracional, facilitando su inserción en el mercado laboral.      </w:t>
      </w:r>
    </w:p>
    <w:p w:rsidR="009760DB" w:rsidRPr="009760DB" w:rsidRDefault="009760DB" w:rsidP="009760DB">
      <w:pPr>
        <w:pStyle w:val="Textoindependiente"/>
        <w:spacing w:before="92"/>
        <w:rPr>
          <w:rFonts w:ascii="Arial" w:eastAsia="Arial MT" w:hAnsi="Arial" w:cs="Arial"/>
          <w:sz w:val="22"/>
          <w:szCs w:val="22"/>
          <w:lang w:val="es-ES"/>
        </w:rPr>
      </w:pPr>
    </w:p>
    <w:p w:rsidR="009760DB" w:rsidRPr="009760DB" w:rsidRDefault="009760DB" w:rsidP="009760DB">
      <w:pPr>
        <w:jc w:val="both"/>
        <w:rPr>
          <w:rFonts w:ascii="Arial" w:eastAsia="Arial MT" w:hAnsi="Arial" w:cs="Arial"/>
        </w:rPr>
      </w:pPr>
      <w:r w:rsidRPr="009760DB">
        <w:rPr>
          <w:rFonts w:ascii="Arial" w:eastAsia="Arial MT" w:hAnsi="Arial" w:cs="Arial"/>
          <w:b/>
          <w:bCs/>
        </w:rPr>
        <w:t>ARTÍCULO 3. ENTIDADES RESPONSABLES.</w:t>
      </w:r>
      <w:r w:rsidRPr="009760DB">
        <w:rPr>
          <w:rFonts w:ascii="Arial" w:eastAsia="Arial MT" w:hAnsi="Arial" w:cs="Arial"/>
        </w:rPr>
        <w:t xml:space="preserve"> La Administración Distrital a través de las entidades competentes para el efecto, coordinará las acciones tendientes a la implementación del Acuerdo. Lo anterior de conformidad con los presupuestos con que cuenten cada una de las entidades involucradas, en consonancia con los planes, metas y programas dispuestos para el efecto.</w:t>
      </w:r>
    </w:p>
    <w:p w:rsidR="009760DB" w:rsidRPr="009760DB" w:rsidRDefault="009760DB" w:rsidP="009760DB">
      <w:pPr>
        <w:jc w:val="both"/>
        <w:rPr>
          <w:rFonts w:ascii="Arial" w:eastAsia="Arial MT" w:hAnsi="Arial" w:cs="Arial"/>
        </w:rPr>
      </w:pPr>
      <w:r w:rsidRPr="009760DB">
        <w:rPr>
          <w:rFonts w:ascii="Arial" w:eastAsia="Arial MT" w:hAnsi="Arial" w:cs="Arial"/>
          <w:b/>
          <w:bCs/>
        </w:rPr>
        <w:t>ARTÍCULO 4. ARTICULACIÓN.</w:t>
      </w:r>
      <w:r w:rsidRPr="009760DB">
        <w:rPr>
          <w:rFonts w:ascii="Arial" w:eastAsia="Arial MT" w:hAnsi="Arial" w:cs="Arial"/>
        </w:rPr>
        <w:t xml:space="preserve"> La Administración Distrital en compañía de entidades públicas o instituciones privadas podrá gestionar estrategias de colocación de empleo para personas mayores en Bogotá D.C.</w:t>
      </w:r>
    </w:p>
    <w:p w:rsidR="009760DB" w:rsidRPr="009760DB" w:rsidRDefault="009760DB" w:rsidP="009760DB">
      <w:pPr>
        <w:jc w:val="both"/>
        <w:rPr>
          <w:rFonts w:ascii="Arial" w:hAnsi="Arial" w:cs="Arial"/>
        </w:rPr>
      </w:pPr>
      <w:r w:rsidRPr="009760DB">
        <w:rPr>
          <w:rFonts w:ascii="Arial" w:eastAsia="Arial MT" w:hAnsi="Arial" w:cs="Arial"/>
          <w:b/>
          <w:bCs/>
        </w:rPr>
        <w:t>ARTÍCULO 5. INFORME.</w:t>
      </w:r>
      <w:r w:rsidRPr="009760DB">
        <w:rPr>
          <w:rFonts w:ascii="Arial" w:eastAsia="Arial MT" w:hAnsi="Arial" w:cs="Arial"/>
        </w:rPr>
        <w:t xml:space="preserve"> </w:t>
      </w:r>
      <w:r w:rsidRPr="009760DB">
        <w:rPr>
          <w:rFonts w:ascii="Arial" w:hAnsi="Arial" w:cs="Arial"/>
        </w:rPr>
        <w:t>La Secretaría Distrital de Desarrollo Económico rendirá un informe anual a la Corporación sobre la implementación del presente Acuerdo.</w:t>
      </w:r>
    </w:p>
    <w:p w:rsidR="009760DB" w:rsidRPr="009760DB" w:rsidRDefault="009760DB" w:rsidP="009760DB">
      <w:pPr>
        <w:jc w:val="both"/>
        <w:rPr>
          <w:rFonts w:ascii="Arial" w:eastAsia="Arial MT" w:hAnsi="Arial" w:cs="Arial"/>
          <w:color w:val="FF0000"/>
        </w:rPr>
      </w:pPr>
      <w:r w:rsidRPr="009760DB">
        <w:rPr>
          <w:rFonts w:ascii="Arial" w:hAnsi="Arial" w:cs="Arial"/>
          <w:b/>
        </w:rPr>
        <w:t>Parágrafo:</w:t>
      </w:r>
      <w:r w:rsidRPr="009760DB">
        <w:rPr>
          <w:rFonts w:ascii="Arial" w:hAnsi="Arial" w:cs="Arial"/>
        </w:rPr>
        <w:t xml:space="preserve"> El informe anual que la Secretaría Distrital de Desarrollo Económico deberá presentar a la Corporación sobre la implementación del presente Acuerdo incluirá, como mínimo, indicadores de impacto, número de beneficiarios, alianzas estratégicas generadas y recursos ejecutados.</w:t>
      </w:r>
    </w:p>
    <w:p w:rsidR="009760DB" w:rsidRPr="009760DB" w:rsidRDefault="009760DB" w:rsidP="009760DB">
      <w:pPr>
        <w:jc w:val="both"/>
        <w:rPr>
          <w:rFonts w:ascii="Arial" w:eastAsia="Arial MT" w:hAnsi="Arial" w:cs="Arial"/>
        </w:rPr>
      </w:pPr>
      <w:r w:rsidRPr="009760DB">
        <w:rPr>
          <w:rFonts w:ascii="Arial" w:eastAsia="Arial MT" w:hAnsi="Arial" w:cs="Arial"/>
          <w:b/>
          <w:bCs/>
        </w:rPr>
        <w:t>ARTÍCULO 6. PLAZO.</w:t>
      </w:r>
      <w:r w:rsidRPr="009760DB">
        <w:rPr>
          <w:rFonts w:ascii="Arial" w:eastAsia="Arial MT" w:hAnsi="Arial" w:cs="Arial"/>
        </w:rPr>
        <w:t xml:space="preserve"> La Administración Distrital contará con un término de un (1) año a partir de la entrada en vigencia del presente Acuerdo para su implementación. </w:t>
      </w:r>
    </w:p>
    <w:p w:rsidR="009760DB" w:rsidRPr="009760DB" w:rsidRDefault="009760DB" w:rsidP="009760DB">
      <w:pPr>
        <w:jc w:val="both"/>
        <w:rPr>
          <w:rFonts w:ascii="Arial" w:eastAsia="Arial MT" w:hAnsi="Arial" w:cs="Arial"/>
        </w:rPr>
      </w:pPr>
      <w:r w:rsidRPr="009760DB">
        <w:rPr>
          <w:rFonts w:ascii="Arial" w:eastAsia="Arial MT" w:hAnsi="Arial" w:cs="Arial"/>
          <w:b/>
          <w:bCs/>
        </w:rPr>
        <w:t>ARTÍCULO 7. VIGENCIA.</w:t>
      </w:r>
      <w:r w:rsidRPr="009760DB">
        <w:rPr>
          <w:rFonts w:ascii="Arial" w:eastAsia="Arial" w:hAnsi="Arial" w:cs="Arial"/>
          <w:b/>
        </w:rPr>
        <w:t xml:space="preserve"> </w:t>
      </w:r>
      <w:r w:rsidRPr="009760DB">
        <w:rPr>
          <w:rFonts w:ascii="Arial" w:eastAsia="Arial" w:hAnsi="Arial" w:cs="Arial"/>
        </w:rPr>
        <w:t>El presente Acuerdo rige a partir de su publicación.</w:t>
      </w:r>
    </w:p>
    <w:p w:rsidR="009760DB" w:rsidRPr="009760DB" w:rsidRDefault="009760DB" w:rsidP="009760DB">
      <w:pPr>
        <w:jc w:val="center"/>
        <w:rPr>
          <w:rFonts w:ascii="Arial" w:hAnsi="Arial" w:cs="Arial"/>
        </w:rPr>
      </w:pPr>
    </w:p>
    <w:p w:rsidR="009760DB" w:rsidRPr="009760DB" w:rsidRDefault="009760DB" w:rsidP="009760DB">
      <w:pPr>
        <w:jc w:val="center"/>
        <w:rPr>
          <w:rFonts w:ascii="Arial" w:hAnsi="Arial" w:cs="Arial"/>
        </w:rPr>
      </w:pPr>
      <w:r w:rsidRPr="009760DB">
        <w:rPr>
          <w:rFonts w:ascii="Arial" w:hAnsi="Arial" w:cs="Arial"/>
          <w:b/>
        </w:rPr>
        <w:t>PUBLÍQUESE Y CÚMPLASE</w:t>
      </w:r>
    </w:p>
    <w:p w:rsidR="009760DB" w:rsidRPr="00EE1E80" w:rsidRDefault="009760DB" w:rsidP="009760DB">
      <w:pPr>
        <w:rPr>
          <w:rFonts w:cs="Arial"/>
          <w:b/>
          <w:bCs/>
          <w:sz w:val="21"/>
          <w:szCs w:val="21"/>
        </w:rPr>
      </w:pPr>
      <w:r w:rsidRPr="00EE1E80">
        <w:rPr>
          <w:rFonts w:cs="Arial"/>
          <w:b/>
          <w:bCs/>
          <w:sz w:val="21"/>
          <w:szCs w:val="21"/>
        </w:rPr>
        <w:tab/>
      </w:r>
      <w:r w:rsidRPr="00EE1E80">
        <w:rPr>
          <w:rFonts w:cs="Arial"/>
          <w:b/>
          <w:bCs/>
          <w:sz w:val="21"/>
          <w:szCs w:val="21"/>
        </w:rPr>
        <w:tab/>
      </w:r>
      <w:r w:rsidRPr="00EE1E80">
        <w:rPr>
          <w:rFonts w:cs="Arial"/>
          <w:b/>
          <w:bCs/>
          <w:sz w:val="21"/>
          <w:szCs w:val="21"/>
        </w:rPr>
        <w:tab/>
      </w:r>
      <w:r w:rsidRPr="00EE1E80">
        <w:rPr>
          <w:rFonts w:cs="Arial"/>
          <w:b/>
          <w:bCs/>
          <w:sz w:val="21"/>
          <w:szCs w:val="21"/>
        </w:rPr>
        <w:tab/>
      </w:r>
    </w:p>
    <w:p w:rsidR="007663EA" w:rsidRDefault="007663EA"/>
    <w:sectPr w:rsidR="007663E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6F18" w:rsidRDefault="00C16F18" w:rsidP="009760DB">
      <w:pPr>
        <w:spacing w:after="0" w:line="240" w:lineRule="auto"/>
      </w:pPr>
      <w:r>
        <w:separator/>
      </w:r>
    </w:p>
  </w:endnote>
  <w:endnote w:type="continuationSeparator" w:id="0">
    <w:p w:rsidR="00C16F18" w:rsidRDefault="00C16F18" w:rsidP="00976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6F18" w:rsidRDefault="00C16F18" w:rsidP="009760DB">
      <w:pPr>
        <w:spacing w:after="0" w:line="240" w:lineRule="auto"/>
      </w:pPr>
      <w:r>
        <w:separator/>
      </w:r>
    </w:p>
  </w:footnote>
  <w:footnote w:type="continuationSeparator" w:id="0">
    <w:p w:rsidR="00C16F18" w:rsidRDefault="00C16F18" w:rsidP="009760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0DB"/>
    <w:rsid w:val="000663F0"/>
    <w:rsid w:val="002432AF"/>
    <w:rsid w:val="007663EA"/>
    <w:rsid w:val="00803C80"/>
    <w:rsid w:val="009760DB"/>
    <w:rsid w:val="00BC737B"/>
    <w:rsid w:val="00C1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82412"/>
  <w15:chartTrackingRefBased/>
  <w15:docId w15:val="{B88D73C7-E6F6-4478-9A75-608C19AC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9760D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MX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760DB"/>
    <w:rPr>
      <w:rFonts w:ascii="Times New Roman" w:eastAsia="Times New Roman" w:hAnsi="Times New Roman" w:cs="Times New Roman"/>
      <w:sz w:val="24"/>
      <w:szCs w:val="20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635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ANTONIO GARZON FANDIÑO</dc:creator>
  <cp:keywords/>
  <dc:description/>
  <cp:lastModifiedBy>DAVID ANTONIO GARZON FANDIÑO</cp:lastModifiedBy>
  <cp:revision>5</cp:revision>
  <dcterms:created xsi:type="dcterms:W3CDTF">2025-03-13T14:14:00Z</dcterms:created>
  <dcterms:modified xsi:type="dcterms:W3CDTF">2025-03-13T14:19:00Z</dcterms:modified>
</cp:coreProperties>
</file>